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A77" w:rsidRPr="00925A77" w:rsidRDefault="00925A77" w:rsidP="00925A7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 w:rsidRPr="00925A77">
        <w:rPr>
          <w:rFonts w:ascii="Arial" w:eastAsia="Times New Roman" w:hAnsi="Arial" w:cs="Arial"/>
          <w:b/>
          <w:sz w:val="24"/>
          <w:szCs w:val="24"/>
        </w:rPr>
        <w:t xml:space="preserve">Cijene usluga dimnjačarske službe </w:t>
      </w:r>
    </w:p>
    <w:p w:rsidR="00925A77" w:rsidRPr="00925A77" w:rsidRDefault="00925A77" w:rsidP="00925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907" w:type="dxa"/>
        <w:jc w:val="center"/>
        <w:tblLook w:val="04A0" w:firstRow="1" w:lastRow="0" w:firstColumn="1" w:lastColumn="0" w:noHBand="0" w:noVBand="1"/>
      </w:tblPr>
      <w:tblGrid>
        <w:gridCol w:w="792"/>
        <w:gridCol w:w="4938"/>
        <w:gridCol w:w="1361"/>
        <w:gridCol w:w="1816"/>
      </w:tblGrid>
      <w:tr w:rsidR="00925A77" w:rsidRPr="00925A77" w:rsidTr="00925A77">
        <w:trPr>
          <w:trHeight w:val="630"/>
          <w:jc w:val="center"/>
        </w:trPr>
        <w:tc>
          <w:tcPr>
            <w:tcW w:w="8907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 xml:space="preserve">CJENIK DIMNJAČARSKIH USLUGA GKP PRE-KOM d.o.o. 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Redni broj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Vrsta usluge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Cijena u Euro bez PDVa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Cijena u Euro sa PDVom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8907" w:type="dxa"/>
            <w:gridSpan w:val="4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DOMAĆINSTVA</w:t>
            </w:r>
          </w:p>
        </w:tc>
      </w:tr>
      <w:tr w:rsidR="00925A77" w:rsidRPr="00925A77" w:rsidTr="00925A77">
        <w:trPr>
          <w:trHeight w:val="94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dimnjak na kruta goriva (4 čišćenja i 4 kontrole godišnje) – plaćanje svaka 3 mjeseca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7,60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9,50</w:t>
            </w:r>
          </w:p>
        </w:tc>
      </w:tr>
      <w:tr w:rsidR="00925A77" w:rsidRPr="00925A77" w:rsidTr="00925A77">
        <w:trPr>
          <w:trHeight w:val="9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dimnjak na plin (4 čišćenja i 4 kontrole godišnje) – plaćanje svaka 3 mjeseca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7,00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8,75</w:t>
            </w:r>
          </w:p>
        </w:tc>
      </w:tr>
      <w:tr w:rsidR="00925A77" w:rsidRPr="00925A77" w:rsidTr="00925A77">
        <w:trPr>
          <w:trHeight w:val="9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1 dimnjak na kruta goriva i 1 dimnjak na plin (4 čišćenja i 4 kontrole godišnje) – plaćanje svaka 3 mjeseca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12,50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4.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2 dimnjaka na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12,00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15,00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5.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Paušal 2 dimnjaka na plin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9,60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12,00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6.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2 dimnjaka na plin i 1 na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14,80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18,50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7.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za 1 dimnjak na plin i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7,60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9,50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8.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za 2 dimnjaka na kruta goriva i 1 na plin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15,00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18,75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9.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za 3 dimnjaka na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15,00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18,75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10.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za 3 dimnjaka na plin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17,50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za 3 dimnjaka na plin i 1 na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18,00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22,50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za 5 dimnjaka na plin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21,00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26,25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13.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Paušal za dimnjak na kruta goriva (8 čišćenja godišnje)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11,00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13,75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14.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bez ugovora za plin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21,50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27,25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15.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bez ugovora za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22,80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28,50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16.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bez ugovora na kruta goriva i plin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26,80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33,50</w:t>
            </w:r>
          </w:p>
        </w:tc>
      </w:tr>
      <w:tr w:rsidR="00925A77" w:rsidRPr="00925A77" w:rsidTr="00925A77">
        <w:trPr>
          <w:trHeight w:val="12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17.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Pregled dimnjaka uz izdavanje Nalaza o ispravnosti otvora za opskrbu zrakom za izgaranje i odvod dimnih plinova bez ugovora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65,00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81,25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18.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po cilindru na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5,60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7,00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19.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po cilindru na plin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5,00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6,25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20.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Pregled i kontrola ispravnosti dimnjaka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lastRenderedPageBreak/>
              <w:t>21.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etažnih peći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6,00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manjih štednjaka ili peći na kruta goriva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4,40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5,50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23.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Čišćenje većih štednjaka ili peći na kruta goriva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11,00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13,75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24.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centralnih peći do 59Kw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7,60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9,50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25.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centralnih peći od 60Kw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11,00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13,75</w:t>
            </w:r>
          </w:p>
        </w:tc>
      </w:tr>
      <w:tr w:rsidR="00925A77" w:rsidRPr="00925A77" w:rsidTr="00925A77">
        <w:trPr>
          <w:trHeight w:val="9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26.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Pregled dimnjaka uz izdavanje Nalaza o ispravnosti otvora za opskrbu zrakom za izgaranje i odvod dimnih plinova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25,00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27.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Dolazak po pozivu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5,00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6,25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28.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Ostale usluge po satu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16,25</w:t>
            </w:r>
          </w:p>
        </w:tc>
      </w:tr>
      <w:tr w:rsidR="00925A77" w:rsidRPr="00925A77" w:rsidTr="00925A77">
        <w:trPr>
          <w:trHeight w:val="12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29.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Pregled dimnjaka uz izdavanje Nalaza o ispravnosti otvora za opskrbu zrakom za izgaranje i odvod dimnih plinova za kondenzacijske bojlere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41,25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30.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Upozorenje o neispravnosti dimnjaka-Građani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Ispravak po upozorenju-Građani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2,3,4... dimnjaka u kući uz popust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3,75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33.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Pregled i kontrola 2,3,4... dimnjaka u kući uz popust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34.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Frezanje dimnjaka (do 2 sata, 2 radnika)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38,80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48,50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35.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Frezanje dimnjaka po satu (nakon 2 sata, 2 radnika)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22,80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28,50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36.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Vađenje/spaljivanje čađe po satu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16,25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37.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Kontrola plinskih instalacija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</w:tr>
      <w:tr w:rsidR="00925A77" w:rsidRPr="00925A77" w:rsidTr="00925A77">
        <w:trPr>
          <w:trHeight w:val="367"/>
          <w:jc w:val="center"/>
        </w:trPr>
        <w:tc>
          <w:tcPr>
            <w:tcW w:w="8907" w:type="dxa"/>
            <w:gridSpan w:val="4"/>
            <w:tcBorders>
              <w:top w:val="single" w:sz="8" w:space="0" w:color="auto"/>
              <w:left w:val="single" w:sz="8" w:space="0" w:color="666666"/>
              <w:bottom w:val="single" w:sz="8" w:space="0" w:color="auto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>ZA INDUSTRIJSKE OBJEKTE, JAVNE I STAMBENE ZGRADE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Čišćenje malog dimnjaka do 6m  po cilindru na kruta  goriva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8,00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10,00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malog dimnjaka do 6m  po cilindru na plin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6,80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8,50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po cilindru na kruta  goriva (prizem. i kat)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14,80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18,50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4.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po cilindru na plin (prizemlje i kat)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11,60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14,50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5.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po cilindru na kruta  goriva (priz. i 2 kata)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18,00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22,50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6.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po cilindru na plin  (prizemlje i 2 kata)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16,25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7.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dimnjaka za svaki daljnji metar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8.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Pregled i kontrola ispravnosti dimnjaka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5,00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9.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etažnih peći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11,60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14,50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lastRenderedPageBreak/>
              <w:t>10.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ventilacijskih kanala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11,60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14,50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pekarskih peći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21,00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26,25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dimnih kanala po metru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13.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žarnih cijevi po metru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14.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termogena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21,00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26,25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15.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Termo-tehničko ispitivanje te mjerenje dimnih plinova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41,00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51,25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8907" w:type="dxa"/>
            <w:gridSpan w:val="4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D9D9D9" w:themeFill="background1" w:themeFillShade="D9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/>
              </w:rPr>
              <w:t>ČIŠĆENJE CENTRALNIH PEĆI-KOTLOVA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16.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do 60 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14,80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18,50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17.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od 61 do 100 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28,00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35,00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18.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od 101 do 200 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38,00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47,50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19.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od 201 do 500 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67,60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84,50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20.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od 501 do 1000KW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120,80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151,00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od 1001 do 2000 KW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160,80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201,00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od 2000 na više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266,80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333,50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23.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Vađenje čađe po satu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16,25</w:t>
            </w:r>
          </w:p>
        </w:tc>
      </w:tr>
      <w:tr w:rsidR="00925A77" w:rsidRPr="00925A77" w:rsidTr="00925A77">
        <w:trPr>
          <w:trHeight w:val="9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24.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Pregled dimnjaka uz izdavanje Nalaza o ispravnosti otvora za opskrbu zrakom za izgaranje i odvod dimnih plinova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38,80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48,50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25.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Pregled dimnjaka kotlovnice ili industrijske peći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28,00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35,00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26.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Dolazak po pozivu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16,25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27.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Ostale usluge po satu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16,25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28.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Nalaz o ispravnosti otvora za opskrbu zrakom za izgaranje i odvod dimnih plinova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38,80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48,50</w:t>
            </w:r>
          </w:p>
        </w:tc>
      </w:tr>
      <w:tr w:rsidR="00925A77" w:rsidRPr="00925A77" w:rsidTr="00925A77">
        <w:trPr>
          <w:trHeight w:val="6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29.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Upozorenje o neispravnosti dimnjaka-Pravne osobe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30.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Ispravak po upozorenju-Pravne osobe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0,00</w:t>
            </w:r>
          </w:p>
        </w:tc>
      </w:tr>
      <w:tr w:rsidR="00925A77" w:rsidRPr="00925A77" w:rsidTr="00925A77">
        <w:trPr>
          <w:trHeight w:val="3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31.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Čišćenje ili kontrola za udruge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5,00</w:t>
            </w:r>
          </w:p>
        </w:tc>
      </w:tr>
      <w:tr w:rsidR="00925A77" w:rsidRPr="00925A77" w:rsidTr="00925A77">
        <w:trPr>
          <w:trHeight w:val="1215"/>
          <w:jc w:val="center"/>
        </w:trPr>
        <w:tc>
          <w:tcPr>
            <w:tcW w:w="792" w:type="dxa"/>
            <w:tcBorders>
              <w:top w:val="nil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>32.</w:t>
            </w:r>
          </w:p>
        </w:tc>
        <w:tc>
          <w:tcPr>
            <w:tcW w:w="4938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color w:val="000000"/>
                <w:lang w:val="en-GB"/>
              </w:rPr>
              <w:t xml:space="preserve">Pregled dimnjaka uz izdavanje Nalaza o ispravnosti otvora za opskrbu zrakom za izgaranje i odvod dimnih plinova – koji ne puštaju dim.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134,00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666666"/>
              <w:right w:val="single" w:sz="8" w:space="0" w:color="666666"/>
            </w:tcBorders>
            <w:shd w:val="clear" w:color="auto" w:fill="auto"/>
            <w:vAlign w:val="center"/>
            <w:hideMark/>
          </w:tcPr>
          <w:p w:rsidR="00925A77" w:rsidRPr="00925A77" w:rsidRDefault="00925A77" w:rsidP="009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925A77">
              <w:rPr>
                <w:rFonts w:ascii="Times New Roman" w:eastAsia="Times New Roman" w:hAnsi="Times New Roman" w:cs="Times New Roman"/>
                <w:lang w:val="en-GB"/>
              </w:rPr>
              <w:t>167,50</w:t>
            </w:r>
          </w:p>
        </w:tc>
      </w:tr>
    </w:tbl>
    <w:p w:rsidR="00925A77" w:rsidRDefault="00925A77" w:rsidP="00925A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925A77" w:rsidRPr="00925A77" w:rsidRDefault="00925A77" w:rsidP="00925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GB"/>
        </w:rPr>
      </w:pPr>
      <w:r w:rsidRPr="00925A7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Napomena:</w:t>
      </w:r>
      <w:r w:rsidRPr="00925A7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strankama bez ugovora pružati će se usluge sukladno mogućnostima i cijenama za uslugu bez ugovora. Atesti za plinske dimnjake - svakih 10 godina ili po promjeni instalacija.</w:t>
      </w:r>
    </w:p>
    <w:p w:rsidR="00FC0F54" w:rsidRDefault="00FC0F54"/>
    <w:sectPr w:rsidR="00FC0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77"/>
    <w:rsid w:val="00925A77"/>
    <w:rsid w:val="00A035C5"/>
    <w:rsid w:val="00FC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FE210-255D-44A0-8F5C-06D158B8F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Podturen</cp:lastModifiedBy>
  <cp:revision>2</cp:revision>
  <dcterms:created xsi:type="dcterms:W3CDTF">2024-07-19T06:32:00Z</dcterms:created>
  <dcterms:modified xsi:type="dcterms:W3CDTF">2024-07-19T06:32:00Z</dcterms:modified>
</cp:coreProperties>
</file>